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B1A" w:rsidRDefault="00754B1A" w:rsidP="00930202">
      <w:pPr>
        <w:pStyle w:val="NormalWeb"/>
        <w:shd w:val="clear" w:color="auto" w:fill="FFFFFF"/>
        <w:spacing w:before="0" w:beforeAutospacing="0" w:after="0" w:afterAutospacing="0"/>
        <w:jc w:val="center"/>
        <w:rPr>
          <w:rFonts w:ascii="MyriadPro" w:hAnsi="MyriadPro"/>
          <w:color w:val="212529"/>
        </w:rPr>
      </w:pPr>
      <w:r>
        <w:rPr>
          <w:rStyle w:val="Gl"/>
          <w:rFonts w:ascii="MyriadPro" w:hAnsi="MyriadPro"/>
          <w:color w:val="212529"/>
        </w:rPr>
        <w:t>USTALIK BELGESİ NASIL ALINIR</w:t>
      </w:r>
    </w:p>
    <w:p w:rsidR="00754B1A" w:rsidRDefault="00754B1A" w:rsidP="00754B1A">
      <w:pPr>
        <w:pStyle w:val="NormalWeb"/>
        <w:shd w:val="clear" w:color="auto" w:fill="FFFFFF"/>
        <w:spacing w:before="0" w:beforeAutospacing="0" w:after="0" w:afterAutospacing="0"/>
        <w:rPr>
          <w:rFonts w:ascii="MyriadPro" w:hAnsi="MyriadPro"/>
          <w:color w:val="212529"/>
        </w:rPr>
      </w:pPr>
      <w:r>
        <w:rPr>
          <w:rStyle w:val="Gl"/>
          <w:rFonts w:ascii="MyriadPro" w:hAnsi="MyriadPro"/>
          <w:color w:val="212529"/>
        </w:rPr>
        <w:t>1) İlgili kanunun 16.Maddesine göre kalfalık belgesi alanlar</w:t>
      </w:r>
    </w:p>
    <w:p w:rsidR="00754B1A" w:rsidRDefault="00754B1A" w:rsidP="00754B1A">
      <w:pPr>
        <w:pStyle w:val="NormalWeb"/>
        <w:shd w:val="clear" w:color="auto" w:fill="FFFFFF"/>
        <w:spacing w:before="0" w:beforeAutospacing="0" w:after="0" w:afterAutospacing="0"/>
        <w:rPr>
          <w:rFonts w:ascii="MyriadPro" w:hAnsi="MyriadPro"/>
          <w:color w:val="212529"/>
        </w:rPr>
      </w:pPr>
      <w:r>
        <w:rPr>
          <w:rStyle w:val="Gl"/>
          <w:rFonts w:ascii="MyriadPro" w:hAnsi="MyriadPro"/>
          <w:color w:val="212529"/>
        </w:rPr>
        <w:t>a) </w:t>
      </w:r>
      <w:r>
        <w:rPr>
          <w:rFonts w:ascii="MyriadPro" w:hAnsi="MyriadPro"/>
          <w:color w:val="212529"/>
        </w:rPr>
        <w:t>Kalfalık belgesini aldığı tarihten itibaren mesleklerinde ustalık eğitimi çalışma süresi kadar çalışmış  ve bakanlıkça açılan Ustalık Eğitim Kurslarını başarılı olarak bitirenler ustalık sınavlarına katılarak başarılı olmaları halinde "Ustalık Belgesi" alabilirler.( </w:t>
      </w:r>
      <w:r>
        <w:rPr>
          <w:rStyle w:val="Gl"/>
          <w:rFonts w:ascii="MyriadPro" w:hAnsi="MyriadPro"/>
          <w:color w:val="212529"/>
        </w:rPr>
        <w:t>Kanun maddesi: 28/b</w:t>
      </w:r>
      <w:r>
        <w:rPr>
          <w:rFonts w:ascii="MyriadPro" w:hAnsi="MyriadPro"/>
          <w:color w:val="212529"/>
        </w:rPr>
        <w:t>)</w:t>
      </w:r>
      <w:r>
        <w:rPr>
          <w:rFonts w:ascii="MyriadPro" w:hAnsi="MyriadPro"/>
          <w:color w:val="212529"/>
        </w:rPr>
        <w:br/>
      </w:r>
      <w:r>
        <w:rPr>
          <w:rFonts w:ascii="MyriadPro" w:hAnsi="MyriadPro"/>
          <w:color w:val="212529"/>
        </w:rPr>
        <w:br/>
      </w:r>
      <w:r>
        <w:rPr>
          <w:rStyle w:val="Gl"/>
          <w:rFonts w:ascii="MyriadPro" w:hAnsi="MyriadPro"/>
          <w:color w:val="212529"/>
        </w:rPr>
        <w:t>b)</w:t>
      </w:r>
      <w:r>
        <w:rPr>
          <w:rFonts w:ascii="MyriadPro" w:hAnsi="MyriadPro"/>
          <w:color w:val="212529"/>
        </w:rPr>
        <w:t> Kalfalık belgesini aldığı tarihten itibaren mesleklerinde en az 5 yıl SSK'lı olarak çalışanlar doğrudan ustalık sınavlarına katılıp başarılı olmaları durumunda "Ustalık Belgesi" alabilirler.(</w:t>
      </w:r>
      <w:r>
        <w:rPr>
          <w:rStyle w:val="Gl"/>
          <w:rFonts w:ascii="MyriadPro" w:hAnsi="MyriadPro"/>
          <w:color w:val="212529"/>
        </w:rPr>
        <w:t>Kanun maddesi: 28/c</w:t>
      </w:r>
      <w:r>
        <w:rPr>
          <w:rFonts w:ascii="MyriadPro" w:hAnsi="MyriadPro"/>
          <w:color w:val="212529"/>
        </w:rPr>
        <w:t>) (Ek III formu)</w:t>
      </w:r>
      <w:r>
        <w:rPr>
          <w:rFonts w:ascii="MyriadPro" w:hAnsi="MyriadPro"/>
          <w:color w:val="212529"/>
        </w:rPr>
        <w:br/>
      </w:r>
      <w:r>
        <w:rPr>
          <w:rFonts w:ascii="MyriadPro" w:hAnsi="MyriadPro"/>
          <w:b/>
          <w:bCs/>
          <w:color w:val="212529"/>
        </w:rPr>
        <w:br/>
      </w:r>
      <w:r>
        <w:rPr>
          <w:rStyle w:val="Gl"/>
          <w:rFonts w:ascii="MyriadPro" w:hAnsi="MyriadPro"/>
          <w:color w:val="212529"/>
        </w:rPr>
        <w:t>2) Meslek Lisesi Mezunları</w:t>
      </w:r>
      <w:r>
        <w:rPr>
          <w:rFonts w:ascii="MyriadPro" w:hAnsi="MyriadPro"/>
          <w:b/>
          <w:bCs/>
          <w:color w:val="212529"/>
        </w:rPr>
        <w:br/>
      </w:r>
      <w:r>
        <w:rPr>
          <w:rFonts w:ascii="MyriadPro" w:hAnsi="MyriadPro"/>
          <w:b/>
          <w:bCs/>
          <w:color w:val="212529"/>
        </w:rPr>
        <w:br/>
      </w:r>
      <w:r>
        <w:rPr>
          <w:rStyle w:val="Gl"/>
          <w:rFonts w:ascii="MyriadPro" w:hAnsi="MyriadPro"/>
          <w:color w:val="212529"/>
        </w:rPr>
        <w:t>a</w:t>
      </w:r>
      <w:r>
        <w:rPr>
          <w:rFonts w:ascii="MyriadPro" w:hAnsi="MyriadPro"/>
          <w:color w:val="212529"/>
        </w:rPr>
        <w:t>) 1985-1986 Eğitim-Öğretim yılı sonuna kadar meslek lisesinden mezun olanlar  mezun oldukları meslek dalında doğrudan "Ustalık Belgesi" alabilirler. (</w:t>
      </w:r>
      <w:r>
        <w:rPr>
          <w:rStyle w:val="Gl"/>
          <w:rFonts w:ascii="MyriadPro" w:hAnsi="MyriadPro"/>
          <w:color w:val="212529"/>
        </w:rPr>
        <w:t>Kanun maddesi: Geçici 1b/2</w:t>
      </w:r>
      <w:r>
        <w:rPr>
          <w:rFonts w:ascii="MyriadPro" w:hAnsi="MyriadPro"/>
          <w:color w:val="212529"/>
        </w:rPr>
        <w:t>)  (Sınavsız Müracaat Formu)</w:t>
      </w:r>
      <w:r>
        <w:rPr>
          <w:rFonts w:ascii="MyriadPro" w:hAnsi="MyriadPro"/>
          <w:color w:val="212529"/>
        </w:rPr>
        <w:br/>
      </w:r>
      <w:r>
        <w:rPr>
          <w:rFonts w:ascii="MyriadPro" w:hAnsi="MyriadPro"/>
          <w:color w:val="212529"/>
        </w:rPr>
        <w:br/>
      </w:r>
      <w:r>
        <w:rPr>
          <w:rStyle w:val="Gl"/>
          <w:rFonts w:ascii="MyriadPro" w:hAnsi="MyriadPro"/>
          <w:color w:val="212529"/>
        </w:rPr>
        <w:t>b)</w:t>
      </w:r>
      <w:r>
        <w:rPr>
          <w:rFonts w:ascii="MyriadPro" w:hAnsi="MyriadPro"/>
          <w:color w:val="212529"/>
        </w:rPr>
        <w:t> 1985-1986 Eğitim-Öğretim yılından sonra meslek lisesinden mezun olanlar doğrudan ustalık sınavlarına katılarak sınavlarda başarılı olmaları halinde "Ustalık Be</w:t>
      </w:r>
      <w:bookmarkStart w:id="0" w:name="_GoBack"/>
      <w:bookmarkEnd w:id="0"/>
      <w:r>
        <w:rPr>
          <w:rFonts w:ascii="MyriadPro" w:hAnsi="MyriadPro"/>
          <w:color w:val="212529"/>
        </w:rPr>
        <w:t>lgesi" alabilirler. (</w:t>
      </w:r>
      <w:r>
        <w:rPr>
          <w:rStyle w:val="Gl"/>
          <w:rFonts w:ascii="MyriadPro" w:hAnsi="MyriadPro"/>
          <w:color w:val="212529"/>
        </w:rPr>
        <w:t>kanun maddesi:29</w:t>
      </w:r>
      <w:r>
        <w:rPr>
          <w:rFonts w:ascii="MyriadPro" w:hAnsi="MyriadPro"/>
          <w:color w:val="212529"/>
        </w:rPr>
        <w:t>) (Sınavlı Müracaat Formu)</w:t>
      </w:r>
      <w:r>
        <w:rPr>
          <w:rFonts w:ascii="MyriadPro" w:hAnsi="MyriadPro"/>
          <w:color w:val="212529"/>
        </w:rPr>
        <w:br/>
        <w:t> </w:t>
      </w:r>
      <w:r>
        <w:rPr>
          <w:rFonts w:ascii="MyriadPro" w:hAnsi="MyriadPro"/>
          <w:color w:val="212529"/>
        </w:rPr>
        <w:br/>
      </w:r>
      <w:r>
        <w:rPr>
          <w:rStyle w:val="Gl"/>
          <w:rFonts w:ascii="MyriadPro" w:hAnsi="MyriadPro"/>
          <w:color w:val="212529"/>
        </w:rPr>
        <w:t>3) Vergiye Kayıtlı İşyeri Sahipleri</w:t>
      </w:r>
      <w:r>
        <w:rPr>
          <w:rFonts w:ascii="MyriadPro" w:hAnsi="MyriadPro"/>
          <w:color w:val="212529"/>
        </w:rPr>
        <w:t> </w:t>
      </w:r>
    </w:p>
    <w:p w:rsidR="00754B1A" w:rsidRDefault="00754B1A" w:rsidP="00754B1A">
      <w:pPr>
        <w:pStyle w:val="NormalWeb"/>
        <w:shd w:val="clear" w:color="auto" w:fill="FFFFFF"/>
        <w:spacing w:before="0" w:beforeAutospacing="0" w:after="0" w:afterAutospacing="0"/>
        <w:rPr>
          <w:rFonts w:ascii="MyriadPro" w:hAnsi="MyriadPro"/>
          <w:color w:val="212529"/>
        </w:rPr>
      </w:pPr>
      <w:r>
        <w:rPr>
          <w:rFonts w:ascii="MyriadPro" w:hAnsi="MyriadPro"/>
          <w:color w:val="212529"/>
        </w:rPr>
        <w:t> Mesleğin kanun kapsamına alındığı tarihten önce vergiye kayıtlı ve bir mesleki teşekküle kayıtlı işyeri sahibi olan ve bu işyerinde fiilen usta olarak çalışan ve bakanlıkça      ilan edilecek tarihlerde başvuruda bulunanlar doğrudan "Ustalık Belgesi" alabilirler.(</w:t>
      </w:r>
      <w:r>
        <w:rPr>
          <w:rStyle w:val="Gl"/>
          <w:rFonts w:ascii="MyriadPro" w:hAnsi="MyriadPro"/>
          <w:color w:val="212529"/>
        </w:rPr>
        <w:t>kanun maddesi: geçici 1b/1</w:t>
      </w:r>
      <w:r>
        <w:rPr>
          <w:rFonts w:ascii="MyriadPro" w:hAnsi="MyriadPro"/>
          <w:color w:val="212529"/>
        </w:rPr>
        <w:t>).(Bu başvuru ancak af çıktığı zaman yapılır). (Ek IV formu)</w:t>
      </w:r>
      <w:r>
        <w:rPr>
          <w:rFonts w:ascii="MyriadPro" w:hAnsi="MyriadPro"/>
          <w:color w:val="212529"/>
        </w:rPr>
        <w:br/>
        <w:t>Not: Anayasaya mahkemesi tarafından bu maddeye göre doğrudan ustalık belgesi alınması iptal edilmiştir. Yeni bir düzenleme yapılıncaya kadar geçerli değildir.</w:t>
      </w:r>
    </w:p>
    <w:p w:rsidR="00754B1A" w:rsidRDefault="00754B1A" w:rsidP="00754B1A">
      <w:pPr>
        <w:pStyle w:val="NormalWeb"/>
        <w:shd w:val="clear" w:color="auto" w:fill="FFFFFF"/>
        <w:spacing w:before="0" w:beforeAutospacing="0" w:after="0" w:afterAutospacing="0"/>
        <w:rPr>
          <w:rFonts w:ascii="MyriadPro" w:hAnsi="MyriadPro"/>
          <w:color w:val="212529"/>
        </w:rPr>
      </w:pPr>
      <w:r>
        <w:rPr>
          <w:rStyle w:val="Gl"/>
          <w:rFonts w:ascii="MyriadPro" w:hAnsi="MyriadPro"/>
          <w:color w:val="212529"/>
        </w:rPr>
        <w:t>4) 10.07.2001 Tarihinden Önce Mesleki Eğitimi Uygulama Kapsamındaki Mesleklerde Ustalık Belgesi Olmadığı Halde İşyeri Açmış Olanlar</w:t>
      </w:r>
      <w:r>
        <w:rPr>
          <w:rFonts w:ascii="MyriadPro" w:hAnsi="MyriadPro"/>
          <w:b/>
          <w:bCs/>
          <w:color w:val="212529"/>
        </w:rPr>
        <w:br/>
      </w:r>
      <w:r>
        <w:rPr>
          <w:rFonts w:ascii="MyriadPro" w:hAnsi="MyriadPro"/>
          <w:b/>
          <w:bCs/>
          <w:color w:val="212529"/>
        </w:rPr>
        <w:br/>
      </w:r>
      <w:r>
        <w:rPr>
          <w:rFonts w:ascii="MyriadPro" w:hAnsi="MyriadPro"/>
          <w:color w:val="212529"/>
        </w:rPr>
        <w:t>mesleki eğitim merkezlerinde açılacak olan telafi eğitim programlarına katılmaları ve bu eğitim sonundaki sınavlarda başarılı olmaları durumunda "Ustalık Belgesi" alabilirler. Ancak bu uygulama 10.07.2006 tarihine kadar devam edecektir.(</w:t>
      </w:r>
      <w:r>
        <w:rPr>
          <w:rStyle w:val="Gl"/>
          <w:rFonts w:ascii="MyriadPro" w:hAnsi="MyriadPro"/>
          <w:color w:val="212529"/>
        </w:rPr>
        <w:t>Kanun maddesi:  9.Madde) (Ek I formu</w:t>
      </w:r>
      <w:r>
        <w:rPr>
          <w:rFonts w:ascii="MyriadPro" w:hAnsi="MyriadPro"/>
          <w:color w:val="212529"/>
        </w:rPr>
        <w:t>)</w:t>
      </w:r>
      <w:r>
        <w:rPr>
          <w:rFonts w:ascii="MyriadPro" w:hAnsi="MyriadPro"/>
          <w:color w:val="212529"/>
        </w:rPr>
        <w:br/>
      </w:r>
      <w:r>
        <w:rPr>
          <w:rFonts w:ascii="MyriadPro" w:hAnsi="MyriadPro"/>
          <w:color w:val="212529"/>
        </w:rPr>
        <w:br/>
      </w:r>
      <w:r>
        <w:rPr>
          <w:rStyle w:val="Gl"/>
          <w:rFonts w:ascii="MyriadPro" w:hAnsi="MyriadPro"/>
          <w:color w:val="212529"/>
        </w:rPr>
        <w:t>5) İlgili Kanunun Geçici 1a/1 Maddesine Göre Kalfalık Belgesi Alıp 22 Yaşını Dolduranlar</w:t>
      </w:r>
      <w:r>
        <w:rPr>
          <w:rFonts w:ascii="MyriadPro" w:hAnsi="MyriadPro"/>
          <w:b/>
          <w:bCs/>
          <w:color w:val="212529"/>
        </w:rPr>
        <w:br/>
      </w:r>
      <w:r>
        <w:rPr>
          <w:rFonts w:ascii="MyriadPro" w:hAnsi="MyriadPro"/>
          <w:b/>
          <w:bCs/>
          <w:color w:val="212529"/>
        </w:rPr>
        <w:br/>
      </w:r>
      <w:r>
        <w:rPr>
          <w:rStyle w:val="Gl"/>
          <w:rFonts w:ascii="MyriadPro" w:hAnsi="MyriadPro"/>
          <w:color w:val="212529"/>
        </w:rPr>
        <w:t>a)</w:t>
      </w:r>
      <w:r>
        <w:rPr>
          <w:rFonts w:ascii="MyriadPro" w:hAnsi="MyriadPro"/>
          <w:color w:val="212529"/>
        </w:rPr>
        <w:t> İlköğretim okulu mezunu olanlar ;</w:t>
      </w:r>
      <w:r>
        <w:rPr>
          <w:rFonts w:ascii="MyriadPro" w:hAnsi="MyriadPro"/>
          <w:color w:val="212529"/>
        </w:rPr>
        <w:br/>
        <w:t>çıraklık eğitim süresi 2 yıl olan mesleklerde çalışanlar 7 yıl</w:t>
      </w:r>
      <w:r>
        <w:rPr>
          <w:rFonts w:ascii="MyriadPro" w:hAnsi="MyriadPro"/>
          <w:color w:val="212529"/>
        </w:rPr>
        <w:br/>
        <w:t>çıraklık eğitimi süresi 3 yıl olan mesleklerde çalışanlar 8 yıl</w:t>
      </w:r>
      <w:r>
        <w:rPr>
          <w:rFonts w:ascii="MyriadPro" w:hAnsi="MyriadPro"/>
          <w:color w:val="212529"/>
        </w:rPr>
        <w:br/>
        <w:t>çıraklık eğitimi süresi 4 yıl olan mesleklerde çalışanlar 9 yıl</w:t>
      </w:r>
      <w:r>
        <w:rPr>
          <w:rFonts w:ascii="MyriadPro" w:hAnsi="MyriadPro"/>
          <w:color w:val="212529"/>
        </w:rPr>
        <w:br/>
      </w:r>
      <w:r>
        <w:rPr>
          <w:rFonts w:ascii="MyriadPro" w:hAnsi="MyriadPro"/>
          <w:b/>
          <w:bCs/>
          <w:color w:val="212529"/>
        </w:rPr>
        <w:br/>
      </w:r>
      <w:r>
        <w:rPr>
          <w:rStyle w:val="Gl"/>
          <w:rFonts w:ascii="MyriadPro" w:hAnsi="MyriadPro"/>
          <w:color w:val="212529"/>
        </w:rPr>
        <w:t>b)</w:t>
      </w:r>
      <w:r>
        <w:rPr>
          <w:rFonts w:ascii="MyriadPro" w:hAnsi="MyriadPro"/>
          <w:color w:val="212529"/>
        </w:rPr>
        <w:t> Lise ve daha üst seviyede genel eğitimden mezun olanlar;</w:t>
      </w:r>
      <w:r>
        <w:rPr>
          <w:rFonts w:ascii="MyriadPro" w:hAnsi="MyriadPro"/>
          <w:color w:val="212529"/>
        </w:rPr>
        <w:br/>
        <w:t>çıraklık eğitimi süresi 1 yıl olan mesleklerde çalışanlar 6 yıl</w:t>
      </w:r>
      <w:r>
        <w:rPr>
          <w:rFonts w:ascii="MyriadPro" w:hAnsi="MyriadPro"/>
          <w:color w:val="212529"/>
        </w:rPr>
        <w:br/>
        <w:t>çıraklık eğitimi süresi 1.5 yıl olan mesleklerde çalışanlar 6.5 yıl</w:t>
      </w:r>
      <w:r>
        <w:rPr>
          <w:rFonts w:ascii="MyriadPro" w:hAnsi="MyriadPro"/>
          <w:color w:val="212529"/>
        </w:rPr>
        <w:br/>
        <w:t>çıraklık eğitimi süresi 2 yıl olan mesleklerde çalışanlar 7 yıl süre ile çalıştıklarını Ek III</w:t>
      </w:r>
      <w:r>
        <w:rPr>
          <w:rFonts w:ascii="MyriadPro" w:hAnsi="MyriadPro"/>
          <w:color w:val="212529"/>
        </w:rPr>
        <w:br/>
        <w:t>formu ile belgelendirmeleri halinde ustalık sınavlarına katılabilir, başarıl</w:t>
      </w:r>
      <w:r>
        <w:rPr>
          <w:rFonts w:ascii="MyriadPro" w:hAnsi="MyriadPro" w:hint="eastAsia"/>
          <w:color w:val="212529"/>
        </w:rPr>
        <w:t>ı</w:t>
      </w:r>
      <w:r>
        <w:rPr>
          <w:rFonts w:ascii="MyriadPro" w:hAnsi="MyriadPro"/>
          <w:color w:val="212529"/>
        </w:rPr>
        <w:t xml:space="preserve"> olmaları halinde de "Ustalık Belgesi" alabilirler. Ancak 06.01.1998 tarihinden önce kapsama alınan meslek dalları </w:t>
      </w:r>
      <w:r>
        <w:rPr>
          <w:rFonts w:ascii="MyriadPro" w:hAnsi="MyriadPro"/>
          <w:color w:val="212529"/>
        </w:rPr>
        <w:lastRenderedPageBreak/>
        <w:t>için bu tarihten sonraki çalışmalar bir Sosyal Güvenlik kuruluşundan, bu tarihten sonra kapsama alınan meslek dalları için kapsama alınış tarihinden sonraki çalışmalar bir Sosyal Güvenlik kuruluşundan belgelendirilmiş olmalıdır. Ayrıca kapsama alındığı tarih ile 06.01.1998 tarihi arasında 18 yaşını tamamladığı tarihten sonraki hizmetleri dikkate alınır. (</w:t>
      </w:r>
      <w:r>
        <w:rPr>
          <w:rStyle w:val="Gl"/>
          <w:rFonts w:ascii="MyriadPro" w:hAnsi="MyriadPro"/>
          <w:color w:val="212529"/>
        </w:rPr>
        <w:t>Kanun maddesi: Geçici 1a/3</w:t>
      </w:r>
      <w:r>
        <w:rPr>
          <w:rFonts w:ascii="MyriadPro" w:hAnsi="MyriadPro"/>
          <w:color w:val="212529"/>
        </w:rPr>
        <w:t>) (Ek III formu)</w:t>
      </w:r>
      <w:r>
        <w:rPr>
          <w:rFonts w:ascii="MyriadPro" w:hAnsi="MyriadPro"/>
          <w:color w:val="212529"/>
        </w:rPr>
        <w:br/>
      </w:r>
      <w:r>
        <w:rPr>
          <w:rFonts w:ascii="MyriadPro" w:hAnsi="MyriadPro"/>
          <w:color w:val="212529"/>
        </w:rPr>
        <w:br/>
      </w:r>
      <w:r>
        <w:rPr>
          <w:rStyle w:val="Gl"/>
          <w:rFonts w:ascii="MyriadPro" w:hAnsi="MyriadPro"/>
          <w:color w:val="212529"/>
        </w:rPr>
        <w:t>6) Denklik Yoluyla</w:t>
      </w:r>
      <w:r>
        <w:rPr>
          <w:rFonts w:ascii="MyriadPro" w:hAnsi="MyriadPro"/>
          <w:b/>
          <w:bCs/>
          <w:color w:val="212529"/>
        </w:rPr>
        <w:br/>
      </w:r>
      <w:r>
        <w:rPr>
          <w:rFonts w:ascii="MyriadPro" w:hAnsi="MyriadPro"/>
          <w:color w:val="212529"/>
        </w:rPr>
        <w:t>Yabancı ülkelerden alınmış kalfalık ustalık veya kurs belgeleri ile yurt içinde çıraklık okulları, Pratik sanat okulları, Mesleki ve Teknik Açık öğretim okulu, Halk Eğitim Merkezleri,  Yetişkinler  Teknik Eğitim  Merkezleri  vb.  kurumlardan alınmış belgeler.</w:t>
      </w:r>
    </w:p>
    <w:p w:rsidR="00754B1A" w:rsidRDefault="00754B1A" w:rsidP="00754B1A">
      <w:pPr>
        <w:pStyle w:val="NormalWeb"/>
        <w:shd w:val="clear" w:color="auto" w:fill="FFFFFF"/>
        <w:spacing w:before="0" w:beforeAutospacing="0" w:after="150" w:afterAutospacing="0"/>
        <w:rPr>
          <w:rFonts w:ascii="MyriadPro" w:hAnsi="MyriadPro"/>
          <w:color w:val="212529"/>
        </w:rPr>
      </w:pPr>
      <w:r>
        <w:rPr>
          <w:rFonts w:ascii="MyriadPro" w:hAnsi="MyriadPro"/>
          <w:color w:val="212529"/>
        </w:rPr>
        <w:t> </w:t>
      </w:r>
    </w:p>
    <w:p w:rsidR="00754B1A" w:rsidRDefault="00754B1A" w:rsidP="00754B1A">
      <w:pPr>
        <w:pStyle w:val="NormalWeb"/>
        <w:shd w:val="clear" w:color="auto" w:fill="FFFFFF"/>
        <w:spacing w:before="0" w:beforeAutospacing="0" w:after="0" w:afterAutospacing="0"/>
        <w:rPr>
          <w:rFonts w:ascii="MyriadPro" w:hAnsi="MyriadPro"/>
          <w:color w:val="212529"/>
        </w:rPr>
      </w:pPr>
      <w:r>
        <w:rPr>
          <w:rStyle w:val="Gl"/>
          <w:rFonts w:ascii="MyriadPro" w:hAnsi="MyriadPro"/>
          <w:color w:val="212529"/>
        </w:rPr>
        <w:t>ÖNEMLİ: "USTALIK BELGESİ" İLE "İŞYERİ AÇMA BELGESİ" DENK BELGELERDİR.</w:t>
      </w:r>
    </w:p>
    <w:p w:rsidR="00235E2A" w:rsidRDefault="00235E2A"/>
    <w:sectPr w:rsidR="00235E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B1A"/>
    <w:rsid w:val="00235E2A"/>
    <w:rsid w:val="00754B1A"/>
    <w:rsid w:val="00930202"/>
    <w:rsid w:val="00B051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CF083D-5D4D-47DF-8C01-8D78BD63F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54B1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54B1A"/>
    <w:rPr>
      <w:b/>
      <w:bCs/>
    </w:rPr>
  </w:style>
  <w:style w:type="character" w:styleId="Kpr">
    <w:name w:val="Hyperlink"/>
    <w:basedOn w:val="VarsaylanParagrafYazTipi"/>
    <w:uiPriority w:val="99"/>
    <w:semiHidden/>
    <w:unhideWhenUsed/>
    <w:rsid w:val="00754B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40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534</Words>
  <Characters>3050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atasanbilisim</dc:creator>
  <cp:keywords/>
  <dc:description/>
  <cp:lastModifiedBy>atasanbilisim</cp:lastModifiedBy>
  <cp:revision>2</cp:revision>
  <dcterms:created xsi:type="dcterms:W3CDTF">2021-06-17T09:07:00Z</dcterms:created>
  <dcterms:modified xsi:type="dcterms:W3CDTF">2021-07-05T11:56:00Z</dcterms:modified>
</cp:coreProperties>
</file>